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586B" w14:textId="77777777" w:rsidR="009A39A8" w:rsidRPr="00394F92" w:rsidRDefault="009A39A8" w:rsidP="009A39A8">
      <w:pPr>
        <w:rPr>
          <w:rFonts w:ascii="Comic Sans MS" w:eastAsia="Comic Sans MS" w:hAnsi="Comic Sans MS" w:cs="Comic Sans MS"/>
          <w:bCs/>
          <w:sz w:val="16"/>
          <w:szCs w:val="16"/>
        </w:rPr>
      </w:pPr>
    </w:p>
    <w:p w14:paraId="4ED790B9" w14:textId="77777777" w:rsidR="006E2B68" w:rsidRPr="00914323" w:rsidRDefault="006E2B68" w:rsidP="006E2B68">
      <w:pP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Dans le code du sport, dans le tableau des conditions d’évolution en enseignement en plongée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 à l’air en milieu naturel, on remarque que l’effectif maximal de la palanqué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  <w:lang w:val="es-ES_tradnl"/>
        </w:rPr>
        <w:t>e comporte un ast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érisque pour certains espaces d’évolution. A quoi correspond cet astérisque ? Quels sont les espaces concernés ? (1 point) </w:t>
      </w:r>
    </w:p>
    <w:p w14:paraId="3ED7DFE6" w14:textId="77777777" w:rsidR="006E2B68" w:rsidRPr="00394F92" w:rsidRDefault="006E2B68" w:rsidP="006E2B68">
      <w:pPr>
        <w:rPr>
          <w:rStyle w:val="Numrodepage"/>
          <w:rFonts w:ascii="Comic Sans MS" w:eastAsia="Times" w:hAnsi="Comic Sans MS" w:cs="Times"/>
          <w:sz w:val="16"/>
          <w:szCs w:val="16"/>
        </w:rPr>
      </w:pPr>
    </w:p>
    <w:p w14:paraId="7AB55A76" w14:textId="77777777" w:rsidR="006E2B68" w:rsidRPr="00394F92" w:rsidRDefault="006E2B68" w:rsidP="006E2B68">
      <w:pPr>
        <w:pStyle w:val="Paragraphedeliste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hanging="153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C’est la possibilité d’ajouter dans la palanquée un plongeur supplémentaire au minimum titulaire du N4/GP </w:t>
      </w:r>
    </w:p>
    <w:p w14:paraId="1A5C4DE4" w14:textId="77777777" w:rsidR="006E2B68" w:rsidRPr="00394F92" w:rsidRDefault="006E2B68" w:rsidP="006E2B68">
      <w:pPr>
        <w:pStyle w:val="Paragraphedeliste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hanging="153"/>
        <w:rPr>
          <w:rStyle w:val="Numrodepage"/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Espace 0-6m, 0/12m, 0-20m et 0-40m. </w:t>
      </w:r>
    </w:p>
    <w:p w14:paraId="6224E264" w14:textId="77777777" w:rsidR="006E2B68" w:rsidRPr="00394F92" w:rsidRDefault="006E2B68" w:rsidP="006E2B68">
      <w:pPr>
        <w:rPr>
          <w:rFonts w:ascii="Comic Sans MS" w:eastAsia="Comic Sans MS" w:hAnsi="Comic Sans MS" w:cs="Comic Sans MS"/>
          <w:bCs/>
          <w:sz w:val="16"/>
          <w:szCs w:val="16"/>
        </w:rPr>
      </w:pPr>
    </w:p>
    <w:p w14:paraId="3C0E09DE" w14:textId="77777777" w:rsidR="006E2B68" w:rsidRPr="00914323" w:rsidRDefault="006E2B68" w:rsidP="006E2B68">
      <w:pP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Une SCA peut-elle avoir un P5 comme DP ?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 (1 point) </w:t>
      </w:r>
    </w:p>
    <w:p w14:paraId="019D66F0" w14:textId="77777777" w:rsidR="006E2B68" w:rsidRPr="00394F92" w:rsidRDefault="006E2B68" w:rsidP="006E2B68">
      <w:pPr>
        <w:rPr>
          <w:rStyle w:val="Numrodepage"/>
          <w:rFonts w:ascii="Comic Sans MS" w:eastAsia="Comic Sans MS" w:hAnsi="Comic Sans MS" w:cs="Comic Sans MS"/>
          <w:sz w:val="16"/>
          <w:szCs w:val="16"/>
        </w:rPr>
      </w:pPr>
    </w:p>
    <w:p w14:paraId="0E82BE23" w14:textId="77777777" w:rsidR="006E2B68" w:rsidRPr="00394F92" w:rsidRDefault="006E2B68" w:rsidP="006E2B68">
      <w:pPr>
        <w:pStyle w:val="Paragraphedeliste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hanging="153"/>
        <w:rPr>
          <w:rStyle w:val="Numrodepage"/>
          <w:rFonts w:ascii="Comic Sans MS" w:hAnsi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es-ES_tradnl"/>
        </w:rPr>
        <w:t>Non car la r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ègle est le bénévolat pour ce type de qualification. </w:t>
      </w:r>
    </w:p>
    <w:p w14:paraId="48C4F9FD" w14:textId="77777777" w:rsidR="006E2B68" w:rsidRPr="00394F92" w:rsidRDefault="006E2B68" w:rsidP="006E2B68">
      <w:pPr>
        <w:pStyle w:val="Paragraphedeliste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hanging="153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En outre seul un BEES1 ou DE rémunéré par la structure </w:t>
      </w:r>
      <w:proofErr w:type="gram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peut-être</w:t>
      </w:r>
      <w:proofErr w:type="gram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 DP dans une SCA. </w:t>
      </w:r>
    </w:p>
    <w:p w14:paraId="478A8850" w14:textId="40FD41C3" w:rsidR="009A39A8" w:rsidRPr="006E2B68" w:rsidRDefault="009A39A8" w:rsidP="006E2B6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</w:p>
    <w:sectPr w:rsidR="009A39A8" w:rsidRPr="006E2B68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03613" w14:textId="77777777" w:rsidR="00F3384E" w:rsidRDefault="00F3384E" w:rsidP="000C5341">
      <w:r>
        <w:separator/>
      </w:r>
    </w:p>
  </w:endnote>
  <w:endnote w:type="continuationSeparator" w:id="0">
    <w:p w14:paraId="26E2E063" w14:textId="77777777" w:rsidR="00F3384E" w:rsidRDefault="00F3384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085C5" w14:textId="77777777" w:rsidR="00F3384E" w:rsidRDefault="00F3384E" w:rsidP="000C5341">
      <w:r>
        <w:separator/>
      </w:r>
    </w:p>
  </w:footnote>
  <w:footnote w:type="continuationSeparator" w:id="0">
    <w:p w14:paraId="4A06535F" w14:textId="77777777" w:rsidR="00F3384E" w:rsidRDefault="00F3384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768DA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2B68"/>
    <w:rsid w:val="006E7C01"/>
    <w:rsid w:val="006F0745"/>
    <w:rsid w:val="006F7B27"/>
    <w:rsid w:val="00703C22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066E1"/>
    <w:rsid w:val="008136E4"/>
    <w:rsid w:val="00823220"/>
    <w:rsid w:val="008336D4"/>
    <w:rsid w:val="00844FEA"/>
    <w:rsid w:val="008511AF"/>
    <w:rsid w:val="008513CD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3384E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659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3</cp:revision>
  <cp:lastPrinted>2013-10-03T13:49:00Z</cp:lastPrinted>
  <dcterms:created xsi:type="dcterms:W3CDTF">2022-10-26T07:52:00Z</dcterms:created>
  <dcterms:modified xsi:type="dcterms:W3CDTF">2022-10-26T07:54:00Z</dcterms:modified>
</cp:coreProperties>
</file>